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5" w:rsidRDefault="00CD3B85" w:rsidP="008C7255">
      <w:pPr>
        <w:shd w:val="clear" w:color="auto" w:fill="FFFFFF"/>
        <w:spacing w:after="150"/>
        <w:outlineLvl w:val="1"/>
        <w:rPr>
          <w:rFonts w:ascii="Helvetica" w:eastAsia="Times New Roman" w:hAnsi="Helvetica" w:cs="Helvetica"/>
          <w:b/>
          <w:bCs/>
          <w:color w:val="003366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003366"/>
          <w:kern w:val="36"/>
          <w:sz w:val="36"/>
          <w:szCs w:val="36"/>
        </w:rPr>
        <w:drawing>
          <wp:inline distT="0" distB="0" distL="0" distR="0">
            <wp:extent cx="1257300" cy="733425"/>
            <wp:effectExtent l="19050" t="0" r="0" b="0"/>
            <wp:docPr id="2" name="Picture 2" descr="https://agora.cs.illinois.edu/download/attachments/19431425/global.logo?version=1&amp;modificationDate=12318567650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ora.cs.illinois.edu/download/attachments/19431425/global.logo?version=1&amp;modificationDate=12318567650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3140D7">
          <w:rPr>
            <w:rFonts w:ascii="Helvetica" w:eastAsia="Times New Roman" w:hAnsi="Helvetica" w:cs="Helvetica"/>
            <w:b/>
            <w:bCs/>
            <w:color w:val="003366"/>
            <w:kern w:val="36"/>
            <w:sz w:val="36"/>
            <w:szCs w:val="36"/>
          </w:rPr>
          <w:t>Blowin</w:t>
        </w:r>
      </w:hyperlink>
      <w:r w:rsidR="003140D7">
        <w:rPr>
          <w:rFonts w:ascii="Helvetica" w:eastAsia="Times New Roman" w:hAnsi="Helvetica" w:cs="Helvetica"/>
          <w:b/>
          <w:bCs/>
          <w:color w:val="003366"/>
          <w:kern w:val="36"/>
          <w:sz w:val="36"/>
          <w:szCs w:val="36"/>
        </w:rPr>
        <w:t>g in the Wind</w:t>
      </w:r>
      <w:r w:rsidRPr="00CD3B85">
        <w:rPr>
          <w:rFonts w:ascii="Helvetica" w:eastAsia="Times New Roman" w:hAnsi="Helvetica" w:cs="Helvetica"/>
          <w:b/>
          <w:bCs/>
          <w:color w:val="003366"/>
          <w:kern w:val="36"/>
          <w:sz w:val="36"/>
          <w:szCs w:val="36"/>
        </w:rPr>
        <w:t xml:space="preserve"> </w:t>
      </w:r>
    </w:p>
    <w:p w:rsidR="008C7255" w:rsidRPr="00CD3B85" w:rsidRDefault="008C7255" w:rsidP="008C7255">
      <w:pPr>
        <w:shd w:val="clear" w:color="auto" w:fill="FFFFFF"/>
        <w:tabs>
          <w:tab w:val="left" w:pos="3240"/>
        </w:tabs>
        <w:spacing w:after="150" w:line="480" w:lineRule="auto"/>
        <w:outlineLvl w:val="1"/>
        <w:rPr>
          <w:rFonts w:ascii="Helvetica" w:eastAsia="Times New Roman" w:hAnsi="Helvetica" w:cs="Helvetica"/>
          <w:bCs/>
          <w:kern w:val="36"/>
          <w:sz w:val="20"/>
          <w:szCs w:val="20"/>
        </w:rPr>
      </w:pPr>
      <w:r w:rsidRPr="008C7255">
        <w:rPr>
          <w:rFonts w:ascii="Helvetica" w:eastAsia="Times New Roman" w:hAnsi="Helvetica" w:cs="Helvetica"/>
          <w:bCs/>
          <w:kern w:val="36"/>
          <w:sz w:val="20"/>
          <w:szCs w:val="20"/>
        </w:rPr>
        <w:tab/>
        <w:t>Patty S Page</w:t>
      </w:r>
    </w:p>
    <w:p w:rsidR="00CD3B85" w:rsidRPr="00CD3B85" w:rsidRDefault="00CD3B85" w:rsidP="00CD3B85">
      <w:pPr>
        <w:shd w:val="clear" w:color="auto" w:fill="FFFFFF"/>
        <w:spacing w:before="480"/>
        <w:outlineLvl w:val="2"/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</w:pPr>
      <w:bookmarkStart w:id="0" w:name="AnalogClock-Challenge%3A"/>
      <w:bookmarkEnd w:id="0"/>
      <w:r w:rsidRPr="00CD3B85"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  <w:t>Challenge:</w:t>
      </w:r>
    </w:p>
    <w:p w:rsidR="00CD3B85" w:rsidRPr="00CD3B85" w:rsidRDefault="00CD3B85" w:rsidP="00CD3B85">
      <w:pPr>
        <w:shd w:val="clear" w:color="auto" w:fill="FFFFFF"/>
        <w:spacing w:before="150" w:after="15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t>Cr</w:t>
      </w:r>
      <w:r w:rsidR="00AA03A6">
        <w:rPr>
          <w:rFonts w:ascii="Helvetica" w:eastAsia="Times New Roman" w:hAnsi="Helvetica" w:cs="Helvetica"/>
          <w:color w:val="000000"/>
          <w:sz w:val="20"/>
          <w:szCs w:val="20"/>
        </w:rPr>
        <w:t>eate a flower that bends when the wind blows</w: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CD3B85" w:rsidRPr="00CD3B85" w:rsidRDefault="00CD3B85" w:rsidP="00CD3B85">
      <w:pPr>
        <w:shd w:val="clear" w:color="auto" w:fill="FFFFFF"/>
        <w:spacing w:before="480"/>
        <w:outlineLvl w:val="2"/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</w:pPr>
      <w:bookmarkStart w:id="1" w:name="AnalogClock-Thingsyou%27llneedtoknow%3A"/>
      <w:bookmarkEnd w:id="1"/>
      <w:r w:rsidRPr="00CD3B85"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  <w:t>Things you'll need to know:</w:t>
      </w:r>
    </w:p>
    <w:p w:rsidR="00CD3B85" w:rsidRPr="00CD3B85" w:rsidRDefault="00CD3B85" w:rsidP="008C7255">
      <w:pPr>
        <w:numPr>
          <w:ilvl w:val="0"/>
          <w:numId w:val="3"/>
        </w:numPr>
        <w:shd w:val="clear" w:color="auto" w:fill="FFFFFF"/>
        <w:tabs>
          <w:tab w:val="left" w:pos="2520"/>
        </w:tabs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t>How to change the center of rotation of an object (so</w:t>
      </w:r>
      <w:r w:rsidR="00AA03A6">
        <w:rPr>
          <w:rFonts w:ascii="Helvetica" w:eastAsia="Times New Roman" w:hAnsi="Helvetica" w:cs="Helvetica"/>
          <w:color w:val="000000"/>
          <w:sz w:val="20"/>
          <w:szCs w:val="20"/>
        </w:rPr>
        <w:t xml:space="preserve"> that one end of each line segments is always aligned with the end of the preceding line segment).</w:t>
      </w:r>
    </w:p>
    <w:p w:rsidR="00CD3B85" w:rsidRPr="00CD3B85" w:rsidRDefault="00CD3B85" w:rsidP="00CD3B85">
      <w:pPr>
        <w:shd w:val="clear" w:color="auto" w:fill="FFFFFF"/>
        <w:spacing w:before="480"/>
        <w:outlineLvl w:val="2"/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</w:pPr>
      <w:bookmarkStart w:id="2" w:name="AnalogClock-Thingstothinkabout%3A"/>
      <w:bookmarkEnd w:id="2"/>
      <w:r w:rsidRPr="00CD3B85"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  <w:t>Things to think about:</w:t>
      </w:r>
    </w:p>
    <w:p w:rsidR="00CD3B85" w:rsidRPr="00CD3B85" w:rsidRDefault="00AA03A6" w:rsidP="00CD3B85">
      <w:pPr>
        <w:numPr>
          <w:ilvl w:val="0"/>
          <w:numId w:val="4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How does one join line segments?</w:t>
      </w:r>
    </w:p>
    <w:p w:rsidR="00CD3B85" w:rsidRDefault="00AA03A6" w:rsidP="00CD3B85">
      <w:pPr>
        <w:numPr>
          <w:ilvl w:val="0"/>
          <w:numId w:val="4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How does one make the movement of one line segment dependent on the movement of another?</w:t>
      </w:r>
    </w:p>
    <w:p w:rsidR="00AA03A6" w:rsidRPr="00CD3B85" w:rsidRDefault="00AA03A6" w:rsidP="00CD3B85">
      <w:pPr>
        <w:numPr>
          <w:ilvl w:val="0"/>
          <w:numId w:val="4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How does one make the movement of the first line segment dependent on the when the wind is blowing?</w:t>
      </w:r>
    </w:p>
    <w:p w:rsidR="00CD3B85" w:rsidRPr="00CD3B85" w:rsidRDefault="00CD3B85" w:rsidP="00CD3B85">
      <w:pPr>
        <w:shd w:val="clear" w:color="auto" w:fill="FFFFFF"/>
        <w:spacing w:before="480"/>
        <w:outlineLvl w:val="2"/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</w:pPr>
      <w:bookmarkStart w:id="3" w:name="AnalogClock-Howtodoit%3A"/>
      <w:bookmarkEnd w:id="3"/>
      <w:r w:rsidRPr="00CD3B85"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  <w:t>How to do it:</w:t>
      </w:r>
    </w:p>
    <w:p w:rsidR="00CD3B85" w:rsidRPr="00CD3B85" w:rsidRDefault="00CD3B85" w:rsidP="00CD3B85">
      <w:pPr>
        <w:shd w:val="clear" w:color="auto" w:fill="FFFFFF"/>
        <w:spacing w:before="150" w:after="15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D3B85" w:rsidRPr="00CD3B85" w:rsidRDefault="00CD3B85" w:rsidP="00CD3B85">
      <w:pPr>
        <w:shd w:val="clear" w:color="auto" w:fill="FFFFFF"/>
        <w:spacing w:before="480"/>
        <w:outlineLvl w:val="2"/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</w:pPr>
      <w:bookmarkStart w:id="4" w:name="AnalogClock-Extensions"/>
      <w:bookmarkEnd w:id="4"/>
      <w:r w:rsidRPr="00CD3B85">
        <w:rPr>
          <w:rFonts w:ascii="Helvetica" w:eastAsia="Times New Roman" w:hAnsi="Helvetica" w:cs="Helvetica"/>
          <w:b/>
          <w:bCs/>
          <w:color w:val="003366"/>
          <w:sz w:val="36"/>
          <w:szCs w:val="36"/>
        </w:rPr>
        <w:t>Extensions</w:t>
      </w:r>
    </w:p>
    <w:p w:rsidR="00CD3B85" w:rsidRPr="00CD3B85" w:rsidRDefault="00AA03A6" w:rsidP="00CD3B85">
      <w:pPr>
        <w:numPr>
          <w:ilvl w:val="0"/>
          <w:numId w:val="5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make the flower straighten when the wind stops</w:t>
      </w:r>
      <w:r w:rsidR="00CD3B85" w:rsidRPr="00CD3B85">
        <w:rPr>
          <w:rFonts w:ascii="Helvetica" w:eastAsia="Times New Roman" w:hAnsi="Helvetica" w:cs="Helvetica"/>
          <w:color w:val="000000"/>
          <w:sz w:val="20"/>
          <w:szCs w:val="20"/>
        </w:rPr>
        <w:t>?</w:t>
      </w:r>
    </w:p>
    <w:p w:rsidR="00CD3B85" w:rsidRPr="00CD3B85" w:rsidRDefault="00AA03A6" w:rsidP="00CD3B85">
      <w:pPr>
        <w:numPr>
          <w:ilvl w:val="0"/>
          <w:numId w:val="5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vary the wind speed and link the angle of bending to that speed</w:t>
      </w:r>
      <w:r w:rsidR="00CD3B85" w:rsidRPr="00CD3B85">
        <w:rPr>
          <w:rFonts w:ascii="Helvetica" w:eastAsia="Times New Roman" w:hAnsi="Helvetica" w:cs="Helvetica"/>
          <w:color w:val="000000"/>
          <w:sz w:val="20"/>
          <w:szCs w:val="20"/>
        </w:rPr>
        <w:t>?</w:t>
      </w:r>
    </w:p>
    <w:p w:rsidR="001E6351" w:rsidRDefault="001E6351" w:rsidP="00CD3B85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D3B85" w:rsidRPr="00CD3B85" w:rsidRDefault="00CD3B85" w:rsidP="00CD3B85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D3B85">
        <w:rPr>
          <w:rFonts w:ascii="Helvetica" w:eastAsia="Times New Roman" w:hAnsi="Helvetica" w:cs="Helvetica"/>
          <w:color w:val="000000"/>
          <w:sz w:val="20"/>
        </w:rPr>
        <w:t>Page:</w: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CD3B85" w:rsidRPr="00CD3B85" w:rsidRDefault="00741501" w:rsidP="00CD3B85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42" type="#_x0000_t75" style="width:1in;height:18pt" o:ole="">
            <v:imagedata r:id="rId8" o:title=""/>
          </v:shape>
          <w:control r:id="rId9" w:name="DefaultOcxName54" w:shapeid="_x0000_i1042"/>
        </w:objec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45" type="#_x0000_t75" style="width:1in;height:18pt" o:ole="">
            <v:imagedata r:id="rId10" o:title=""/>
          </v:shape>
          <w:control r:id="rId11" w:name="DefaultOcxName55" w:shapeid="_x0000_i1045"/>
        </w:objec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48" type="#_x0000_t75" style="width:1in;height:18pt" o:ole="">
            <v:imagedata r:id="rId12" o:title=""/>
          </v:shape>
          <w:control r:id="rId13" w:name="DefaultOcxName56" w:shapeid="_x0000_i1048"/>
        </w:object>
      </w:r>
    </w:p>
    <w:p w:rsidR="00A10803" w:rsidRDefault="00741501" w:rsidP="00F447C4">
      <w:pPr>
        <w:shd w:val="clear" w:color="auto" w:fill="FFFFFF"/>
        <w:spacing w:after="0"/>
      </w:pP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51" type="#_x0000_t75" style="width:1in;height:18pt" o:ole="">
            <v:imagedata r:id="rId14" o:title=""/>
          </v:shape>
          <w:control r:id="rId15" w:name="DefaultOcxName57" w:shapeid="_x0000_i1051"/>
        </w:objec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54" type="#_x0000_t75" style="width:1in;height:18pt" o:ole="">
            <v:imagedata r:id="rId16" o:title=""/>
          </v:shape>
          <w:control r:id="rId17" w:name="DefaultOcxName58" w:shapeid="_x0000_i1054"/>
        </w:objec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57" type="#_x0000_t75" style="width:1in;height:18pt" o:ole="">
            <v:imagedata r:id="rId18" o:title=""/>
          </v:shape>
          <w:control r:id="rId19" w:name="DefaultOcxName59" w:shapeid="_x0000_i1057"/>
        </w:object>
      </w:r>
      <w:r w:rsidRPr="00CD3B85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60" type="#_x0000_t75" style="width:1in;height:18pt" o:ole="">
            <v:imagedata r:id="rId20" o:title=""/>
          </v:shape>
          <w:control r:id="rId21" w:name="DefaultOcxName60" w:shapeid="_x0000_i1060"/>
        </w:object>
      </w:r>
    </w:p>
    <w:sectPr w:rsidR="00A10803" w:rsidSect="005B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link_out_bot"/>
      </v:shape>
    </w:pict>
  </w:numPicBullet>
  <w:numPicBullet w:numPicBulletId="1">
    <w:pict>
      <v:shape id="_x0000_i1071" type="#_x0000_t75" style="width:3in;height:3in" o:bullet="t"/>
    </w:pict>
  </w:numPicBullet>
  <w:abstractNum w:abstractNumId="0">
    <w:nsid w:val="0FB53606"/>
    <w:multiLevelType w:val="multilevel"/>
    <w:tmpl w:val="91C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4FD3"/>
    <w:multiLevelType w:val="multilevel"/>
    <w:tmpl w:val="283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7B8"/>
    <w:multiLevelType w:val="multilevel"/>
    <w:tmpl w:val="649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6A07CA"/>
    <w:multiLevelType w:val="multilevel"/>
    <w:tmpl w:val="076E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3105B"/>
    <w:multiLevelType w:val="multilevel"/>
    <w:tmpl w:val="2AF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26F2C"/>
    <w:multiLevelType w:val="multilevel"/>
    <w:tmpl w:val="608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85"/>
    <w:rsid w:val="00041936"/>
    <w:rsid w:val="000C0272"/>
    <w:rsid w:val="000C40B1"/>
    <w:rsid w:val="00100AC2"/>
    <w:rsid w:val="001411FC"/>
    <w:rsid w:val="0016041C"/>
    <w:rsid w:val="001C6319"/>
    <w:rsid w:val="001E6351"/>
    <w:rsid w:val="003140D7"/>
    <w:rsid w:val="00391349"/>
    <w:rsid w:val="00391A43"/>
    <w:rsid w:val="003A0BAA"/>
    <w:rsid w:val="003D3F5F"/>
    <w:rsid w:val="00454D2C"/>
    <w:rsid w:val="00517748"/>
    <w:rsid w:val="005B399A"/>
    <w:rsid w:val="00640C82"/>
    <w:rsid w:val="00741501"/>
    <w:rsid w:val="00771B1B"/>
    <w:rsid w:val="00786441"/>
    <w:rsid w:val="008C7255"/>
    <w:rsid w:val="0098283A"/>
    <w:rsid w:val="00A01780"/>
    <w:rsid w:val="00A76726"/>
    <w:rsid w:val="00AA03A6"/>
    <w:rsid w:val="00AB7923"/>
    <w:rsid w:val="00B50A7E"/>
    <w:rsid w:val="00C06C6F"/>
    <w:rsid w:val="00C340CD"/>
    <w:rsid w:val="00C707BD"/>
    <w:rsid w:val="00C76A48"/>
    <w:rsid w:val="00CD3B85"/>
    <w:rsid w:val="00D074AF"/>
    <w:rsid w:val="00D25541"/>
    <w:rsid w:val="00D74304"/>
    <w:rsid w:val="00DD1FEB"/>
    <w:rsid w:val="00DD2378"/>
    <w:rsid w:val="00DE3379"/>
    <w:rsid w:val="00E34895"/>
    <w:rsid w:val="00E91475"/>
    <w:rsid w:val="00EA5EF4"/>
    <w:rsid w:val="00EA7C41"/>
    <w:rsid w:val="00F4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9A"/>
  </w:style>
  <w:style w:type="paragraph" w:styleId="Heading2">
    <w:name w:val="heading 2"/>
    <w:basedOn w:val="Normal"/>
    <w:link w:val="Heading2Char"/>
    <w:uiPriority w:val="9"/>
    <w:qFormat/>
    <w:rsid w:val="00CD3B85"/>
    <w:pPr>
      <w:spacing w:before="405"/>
      <w:outlineLvl w:val="1"/>
    </w:pPr>
    <w:rPr>
      <w:rFonts w:ascii="Times New Roman" w:eastAsia="Times New Roman" w:hAnsi="Times New Roman" w:cs="Times New Roman"/>
      <w:b/>
      <w:bCs/>
      <w:color w:val="0033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B85"/>
    <w:rPr>
      <w:rFonts w:ascii="Times New Roman" w:eastAsia="Times New Roman" w:hAnsi="Times New Roman" w:cs="Times New Roman"/>
      <w:b/>
      <w:bCs/>
      <w:color w:val="00336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3B85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CD3B85"/>
    <w:rPr>
      <w:b/>
      <w:bCs/>
    </w:rPr>
  </w:style>
  <w:style w:type="character" w:customStyle="1" w:styleId="icon1">
    <w:name w:val="icon1"/>
    <w:basedOn w:val="DefaultParagraphFont"/>
    <w:rsid w:val="00CD3B85"/>
    <w:rPr>
      <w:vanish w:val="0"/>
      <w:webHidden w:val="0"/>
      <w:specVanish w:val="0"/>
    </w:rPr>
  </w:style>
  <w:style w:type="character" w:customStyle="1" w:styleId="noprint">
    <w:name w:val="noprint"/>
    <w:basedOn w:val="DefaultParagraphFont"/>
    <w:rsid w:val="00CD3B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3B85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3B85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3B85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3B85"/>
    <w:rPr>
      <w:rFonts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3C78B5"/>
                    <w:right w:val="none" w:sz="0" w:space="0" w:color="auto"/>
                  </w:divBdr>
                  <w:divsChild>
                    <w:div w:id="2000380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1C1"/>
                        <w:left w:val="single" w:sz="6" w:space="0" w:color="C1C1C1"/>
                        <w:bottom w:val="single" w:sz="6" w:space="0" w:color="C1C1C1"/>
                        <w:right w:val="single" w:sz="6" w:space="0" w:color="C1C1C1"/>
                      </w:divBdr>
                    </w:div>
                  </w:divsChild>
                </w:div>
                <w:div w:id="18797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3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7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2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786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013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64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6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87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https://agora.cs.illinois.edu/display/cs4hs/Analog+Clock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hyperlink" Target="https://agora.cs.illinois.edu/display/cs4hs" TargetMode="Externa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Page</dc:creator>
  <cp:lastModifiedBy>Mrs. Page</cp:lastModifiedBy>
  <cp:revision>3</cp:revision>
  <dcterms:created xsi:type="dcterms:W3CDTF">2011-07-21T16:02:00Z</dcterms:created>
  <dcterms:modified xsi:type="dcterms:W3CDTF">2011-07-21T17:03:00Z</dcterms:modified>
</cp:coreProperties>
</file>